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5E3" w:rsidRPr="008D6299" w:rsidRDefault="004915E3" w:rsidP="004915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F97D385" wp14:editId="1E9A63EB">
            <wp:extent cx="523875" cy="638175"/>
            <wp:effectExtent l="0" t="0" r="9525" b="0"/>
            <wp:docPr id="8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5E3" w:rsidRPr="008D6299" w:rsidRDefault="004915E3" w:rsidP="0049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915E3" w:rsidRPr="008D6299" w:rsidRDefault="004915E3" w:rsidP="004915E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915E3" w:rsidRPr="008D6299" w:rsidRDefault="004915E3" w:rsidP="0049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915E3" w:rsidRPr="008D6299" w:rsidRDefault="004915E3" w:rsidP="004915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5E3" w:rsidRPr="008D6299" w:rsidRDefault="004915E3" w:rsidP="004915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915E3" w:rsidRDefault="004915E3" w:rsidP="004915E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5E3" w:rsidRPr="00A457BA" w:rsidRDefault="004915E3" w:rsidP="004915E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3829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915E3" w:rsidRDefault="004915E3" w:rsidP="004915E3">
      <w:pPr>
        <w:tabs>
          <w:tab w:val="left" w:pos="9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915E3" w:rsidRPr="00046C2D" w:rsidRDefault="004915E3" w:rsidP="004915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виготовлення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технічної </w:t>
      </w: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 із землеустрою</w:t>
      </w:r>
    </w:p>
    <w:p w:rsidR="004915E3" w:rsidRDefault="004915E3" w:rsidP="004915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інвентаризації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масиву земель сільськогосподарського призначення:</w:t>
      </w:r>
    </w:p>
    <w:p w:rsidR="004915E3" w:rsidRDefault="004915E3" w:rsidP="004915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формування земельних ділянок  сільськогосподарського призначення </w:t>
      </w:r>
    </w:p>
    <w:p w:rsidR="004915E3" w:rsidRDefault="004915E3" w:rsidP="004915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під польовими дорогами</w:t>
      </w:r>
    </w:p>
    <w:p w:rsidR="004915E3" w:rsidRPr="00046C2D" w:rsidRDefault="004915E3" w:rsidP="004915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розташованого  на території </w:t>
      </w: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>Луб’янської</w:t>
      </w:r>
      <w:proofErr w:type="spellEnd"/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4915E3" w:rsidRPr="00046C2D" w:rsidRDefault="004915E3" w:rsidP="004915E3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4915E3" w:rsidRPr="00046C2D" w:rsidRDefault="004915E3" w:rsidP="004915E3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ст.12 Земельного кодексу України, п. 34   частини 1 статті 26 Закону України «Про місцеве самоврядування в Україні» , Законом  України « Про 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№ 2498-VІІ від 10.07.2018, Земельного кодексу України, Закону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« Про землеустрій»,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пункту 21 розділу X «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Прикінцеві та перехідні положення», Закону України « Про Державний кадастр», враховуючи подання в.о. </w:t>
      </w:r>
      <w:proofErr w:type="spellStart"/>
      <w:r w:rsidRPr="00046C2D">
        <w:rPr>
          <w:rFonts w:ascii="Times New Roman" w:hAnsi="Times New Roman" w:cs="Times New Roman"/>
          <w:sz w:val="24"/>
          <w:szCs w:val="24"/>
          <w:lang w:val="uk-UA"/>
        </w:rPr>
        <w:t>старисти</w:t>
      </w:r>
      <w:proofErr w:type="spellEnd"/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Луб’янського старостинського округу, начальника земельного відділу, пропозицію постійної </w:t>
      </w:r>
      <w:proofErr w:type="spellStart"/>
      <w:r w:rsidRPr="00046C2D">
        <w:rPr>
          <w:rFonts w:ascii="Times New Roman" w:hAnsi="Times New Roman" w:cs="Times New Roman"/>
          <w:sz w:val="24"/>
          <w:szCs w:val="24"/>
          <w:lang w:val="uk-UA"/>
        </w:rPr>
        <w:t>депутатсткої</w:t>
      </w:r>
      <w:proofErr w:type="spellEnd"/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комісії з питань містобудування і природокористування,  міська рада</w:t>
      </w:r>
    </w:p>
    <w:p w:rsidR="004915E3" w:rsidRPr="0093068D" w:rsidRDefault="004915E3" w:rsidP="004915E3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068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915E3" w:rsidRPr="0036277F" w:rsidRDefault="004915E3" w:rsidP="004915E3">
      <w:pPr>
        <w:pStyle w:val="a3"/>
        <w:numPr>
          <w:ilvl w:val="0"/>
          <w:numId w:val="1"/>
        </w:num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277F">
        <w:rPr>
          <w:rFonts w:ascii="Times New Roman" w:hAnsi="Times New Roman" w:cs="Times New Roman"/>
          <w:sz w:val="24"/>
          <w:szCs w:val="24"/>
          <w:lang w:val="uk-UA"/>
        </w:rPr>
        <w:t>Надати дозвіл на виготовлення технічної документації із землеустрою щодо інвентаризації масиву земель  сільськогосподарського призначення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F0045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96863">
        <w:rPr>
          <w:rFonts w:ascii="Times New Roman" w:hAnsi="Times New Roman" w:cs="Times New Roman"/>
          <w:sz w:val="24"/>
          <w:szCs w:val="24"/>
          <w:lang w:val="uk-UA"/>
        </w:rPr>
        <w:t>формування земельних ділянок  сільськогосподарського призначення</w:t>
      </w:r>
      <w:r w:rsidRPr="0036277F">
        <w:rPr>
          <w:rFonts w:ascii="Times New Roman" w:hAnsi="Times New Roman" w:cs="Times New Roman"/>
          <w:sz w:val="24"/>
          <w:szCs w:val="24"/>
          <w:lang w:val="uk-UA"/>
        </w:rPr>
        <w:t xml:space="preserve"> під польовими дорогами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27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36277F">
        <w:rPr>
          <w:rFonts w:ascii="Times New Roman" w:hAnsi="Times New Roman" w:cs="Times New Roman"/>
          <w:sz w:val="24"/>
          <w:szCs w:val="24"/>
          <w:lang w:val="uk-UA"/>
        </w:rPr>
        <w:t>1 с/г масив) 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Pr="0036277F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proofErr w:type="spellStart"/>
      <w:r w:rsidRPr="0036277F">
        <w:rPr>
          <w:rFonts w:ascii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36277F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ради.</w:t>
      </w:r>
    </w:p>
    <w:p w:rsidR="004915E3" w:rsidRPr="00046C2D" w:rsidRDefault="004915E3" w:rsidP="004915E3">
      <w:pPr>
        <w:pStyle w:val="a3"/>
        <w:numPr>
          <w:ilvl w:val="0"/>
          <w:numId w:val="1"/>
        </w:num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Для розробки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із землеустрою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46C2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46C2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915E3" w:rsidRPr="00046C2D" w:rsidRDefault="004915E3" w:rsidP="004915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>Доручити міському голові ( або  особі на кого покладено обов’язки) укласти договір з суб’єктом господарювання, що є виконавцем робіт із землеустрою на розробку документації із землеустрою.</w:t>
      </w:r>
    </w:p>
    <w:p w:rsidR="004915E3" w:rsidRPr="00046C2D" w:rsidRDefault="004915E3" w:rsidP="004915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забезпечити фінансування робіт на розробку документації із землеустрою передбачену п.1 даного рішення.</w:t>
      </w:r>
    </w:p>
    <w:p w:rsidR="004915E3" w:rsidRPr="00046C2D" w:rsidRDefault="004915E3" w:rsidP="004915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Розроблена технічна документація із землеустрою щодо </w:t>
      </w:r>
      <w:proofErr w:type="spellStart"/>
      <w:r w:rsidRPr="00046C2D">
        <w:rPr>
          <w:rFonts w:ascii="Times New Roman" w:hAnsi="Times New Roman" w:cs="Times New Roman"/>
          <w:sz w:val="24"/>
          <w:szCs w:val="24"/>
          <w:lang w:val="uk-UA"/>
        </w:rPr>
        <w:t>інветаризації</w:t>
      </w:r>
      <w:proofErr w:type="spellEnd"/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земель підлягає погодженню та затвердженню відповідно до вимог чинного законодавства.</w:t>
      </w:r>
    </w:p>
    <w:p w:rsidR="004915E3" w:rsidRPr="00046C2D" w:rsidRDefault="004915E3" w:rsidP="004915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>Земельному відділу погоджену у відповідності до законодавства документацію  із землеустрою подати на затвердження до міської ради</w:t>
      </w:r>
    </w:p>
    <w:p w:rsidR="004915E3" w:rsidRPr="00046C2D" w:rsidRDefault="004915E3" w:rsidP="004915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 природокористування.</w:t>
      </w:r>
    </w:p>
    <w:p w:rsidR="004915E3" w:rsidRPr="00046C2D" w:rsidRDefault="004915E3" w:rsidP="00491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915E3" w:rsidRDefault="004915E3" w:rsidP="004915E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15E3" w:rsidRDefault="004915E3" w:rsidP="004915E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/>
    <w:sectPr w:rsidR="004D4E27" w:rsidSect="004915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B3AD1"/>
    <w:multiLevelType w:val="hybridMultilevel"/>
    <w:tmpl w:val="980C9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ABB"/>
    <w:rsid w:val="004915E3"/>
    <w:rsid w:val="004D4E27"/>
    <w:rsid w:val="00687D71"/>
    <w:rsid w:val="00F7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52546-84E7-4C65-BDF0-2AE0C667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E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91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2019-09-19T13:27:00Z</dcterms:created>
  <dcterms:modified xsi:type="dcterms:W3CDTF">2019-09-19T13:27:00Z</dcterms:modified>
</cp:coreProperties>
</file>